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DEPARTAMENTUL AVIZARI-ACREDITĂRI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Pentru CABINETUL MEDICAL INDIVIDUAL  a</w:t>
      </w:r>
      <w:bookmarkStart w:id="0" w:name="__DdeLink__52_2832301421"/>
      <w:r>
        <w:rPr>
          <w:rFonts w:ascii="Times New Roman" w:hAnsi="Times New Roman"/>
          <w:b/>
          <w:bCs/>
          <w:sz w:val="24"/>
          <w:szCs w:val="24"/>
        </w:rPr>
        <w:t>vizul Colegiului Medicilor se eliberează în baza urmatoarelor documente:</w:t>
      </w:r>
      <w:bookmarkEnd w:id="0"/>
    </w:p>
    <w:p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a) cererea organului de conducere...........................................................................................................DA/NU;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b) dovada deţinerii legale a spaţiului în care urmează să funcţioneze cabinetul/cabinetele medicale.................................................................................................................................................DA/NU;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c) organul de conducere al unității se obligă printr-o declarație sa respecte independenta profesională a medicilor și sa angajeze numai personal medico-sanitar autorizat...................................................................................................................................................DA/NU;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d) regulamentul de organizare şi funcţionare 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e) fişele de atribuţii ale posturilor............................................................................................................DA/NU;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f) raportul favorabil privind existenţa dotării minime corespunzătoare activităţilor medicale desfăşurate şi numărului de cabinete, document întocmit de inspectori delegaţi din partea Colegiului Medicilor din România...................................................................................................................................................DA/NU;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g) programul de lucru al cabinetelor medicale, aprobat de conducerea unităţii......................................................................................................................................................DA/NU;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h) lista personalului medical contractat/angajat la începerea activitații 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(se anexeaza: -  contract de munca/contract de colaborare/ contract prestari servicii) (copie)</w:t>
      </w:r>
      <w:r>
        <w:rPr>
          <w:rFonts w:cs="Times New Roman" w:ascii="Times New Roman" w:hAnsi="Times New Roman"/>
          <w:sz w:val="24"/>
          <w:szCs w:val="24"/>
        </w:rPr>
        <w:t>.............DA/NU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>-  certificat de membru cu avizul anual (copie).................................................................DA/NU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>-  asigurare malpraxis (copie)............................................................................................DA/NU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>- carte de identitate (copie)   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l) lista de servicii medicale furnizate..................................................................................................</w:t>
      </w:r>
      <w:bookmarkStart w:id="1" w:name="__DdeLink__267_1516021053"/>
      <w:r>
        <w:rPr>
          <w:rFonts w:cs="Times New Roman" w:ascii="Times New Roman" w:hAnsi="Times New Roman"/>
          <w:sz w:val="22"/>
          <w:szCs w:val="22"/>
        </w:rPr>
        <w:t>.....DA/NU;</w:t>
      </w:r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Reprezentant legal al unității                                                                                   Delegați Colegiul Medicilor                                                             (nume,prenume,semnatura)                                                                                     (nume,prenume,semnatura)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                                                                                   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Data intocmirii raportului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*ORDIN Nr.153 din 26 februarie 2003 pentru aprobarea Normelor metodologice privind înființarea, organizarea și funcționarea cabinetelor medicale EMITENT: MINISTERUL SĂNĂTĂȚII SI FAMILIEI PUBLICAT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SI COMPLETAT CU REFERAT DGAMSP  23.03.2020 </w:t>
      </w:r>
      <w:r>
        <w:rPr>
          <w:rFonts w:cs="Times New Roman" w:ascii="Times New Roman" w:hAnsi="Times New Roman"/>
          <w:sz w:val="24"/>
          <w:szCs w:val="24"/>
        </w:rPr>
        <w:t xml:space="preserve">IN </w:t>
      </w:r>
      <w:r>
        <w:rPr>
          <w:rFonts w:cs="Times New Roman" w:ascii="Times New Roman" w:hAnsi="Times New Roman"/>
          <w:sz w:val="24"/>
          <w:szCs w:val="24"/>
          <w:lang w:val="en-US"/>
        </w:rPr>
        <w:t>MONITORUL OFICIAL.</w:t>
      </w:r>
    </w:p>
    <w:sectPr>
      <w:headerReference w:type="default" r:id="rId2"/>
      <w:type w:val="nextPage"/>
      <w:pgSz w:w="11906" w:h="16838"/>
      <w:pgMar w:left="1134" w:right="1134" w:header="1134" w:top="338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/>
    </w:pPr>
    <w:r>
      <w:rPr/>
    </w:r>
  </w:p>
  <w:tbl>
    <w:tblPr>
      <w:tblW w:w="5000" w:type="pct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964"/>
      <w:gridCol w:w="7673"/>
    </w:tblGrid>
    <w:tr>
      <w:trPr/>
      <w:tc>
        <w:tcPr>
          <w:tcW w:w="1964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tLeast" w:line="100"/>
            <w:jc w:val="center"/>
            <w:rPr/>
          </w:pPr>
          <w:r>
            <w:rPr/>
            <w:drawing>
              <wp:inline distT="0" distB="0" distL="0" distR="0">
                <wp:extent cx="1141095" cy="899795"/>
                <wp:effectExtent l="0" t="0" r="0" b="0"/>
                <wp:docPr id="1" name="Imagine 5" descr="C:\Users\MihaiBradu\Pictures\emblemăCM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5" descr="C:\Users\MihaiBradu\Pictures\emblemăCM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3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b/>
              <w:bCs/>
              <w:sz w:val="32"/>
              <w:szCs w:val="28"/>
            </w:rPr>
            <w:t>COLEGIUL MEDICILOR CARAȘ-SEVERIN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rFonts w:cs="Arial"/>
              <w:szCs w:val="28"/>
            </w:rPr>
            <w:t xml:space="preserve">str. Spitalului nr. 36, 320076, Reșița, jud. Caraș-Severin </w:t>
          </w:r>
        </w:p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>c</w:t>
          </w:r>
          <w:r>
            <w:rPr>
              <w:rFonts w:cs="Arial"/>
              <w:bCs/>
              <w:color w:val="292929"/>
              <w:szCs w:val="17"/>
              <w:highlight w:val="white"/>
            </w:rPr>
            <w:t>od fiscal</w:t>
          </w:r>
          <w:r>
            <w:rPr>
              <w:rFonts w:cs="Arial"/>
              <w:b/>
              <w:bCs/>
              <w:color w:val="292929"/>
              <w:szCs w:val="17"/>
              <w:highlight w:val="white"/>
            </w:rPr>
            <w:t>:</w:t>
          </w:r>
          <w:r>
            <w:rPr>
              <w:rFonts w:cs="Arial"/>
              <w:color w:val="292929"/>
              <w:szCs w:val="17"/>
              <w:highlight w:val="white"/>
            </w:rPr>
            <w:t xml:space="preserve"> 9890603, </w:t>
          </w:r>
          <w:r>
            <w:rPr>
              <w:rFonts w:cs="Arial"/>
              <w:szCs w:val="28"/>
            </w:rPr>
            <w:t>telefon/fax +40 255 221 526</w:t>
          </w:r>
        </w:p>
        <w:p>
          <w:pPr>
            <w:pStyle w:val="Normal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 xml:space="preserve">email: </w:t>
          </w:r>
          <w:hyperlink r:id="rId2">
            <w:r>
              <w:rPr>
                <w:rStyle w:val="InternetLink"/>
                <w:rFonts w:cs="Arial"/>
                <w:szCs w:val="28"/>
              </w:rPr>
              <w:t>office@colmedcs.ro</w:t>
            </w:r>
          </w:hyperlink>
          <w:r>
            <w:rPr>
              <w:rFonts w:cs="Arial"/>
              <w:szCs w:val="28"/>
            </w:rPr>
            <w:t xml:space="preserve">, web: </w:t>
          </w:r>
          <w:hyperlink r:id="rId3">
            <w:r>
              <w:rPr>
                <w:rStyle w:val="InternetLink"/>
                <w:rFonts w:cs="Arial"/>
                <w:szCs w:val="28"/>
                <w:lang w:val="en-US" w:eastAsia="ar-SA"/>
              </w:rPr>
              <w:t>www.colmedcs.ro</w:t>
            </w:r>
          </w:hyperlink>
        </w:p>
      </w:tc>
    </w:tr>
  </w:tbl>
  <w:p>
    <w:pPr>
      <w:pStyle w:val="Normal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mailto:office@colmedcs.ro" TargetMode="External"/><Relationship Id="rId3" Type="http://schemas.openxmlformats.org/officeDocument/2006/relationships/hyperlink" Target="http://www.colmedcs.ro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1</Pages>
  <Words>221</Words>
  <Characters>3006</Characters>
  <CharactersWithSpaces>3726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2023-01-17T14:52:34Z</dcterms:created>
  <dc:creator/>
  <dc:description/>
  <dc:language>ro-RO</dc:language>
  <cp:lastModifiedBy/>
  <cp:lastPrinted>2023-01-17T15:21:44Z</cp:lastPrinted>
  <dcterms:modified xsi:type="dcterms:W3CDTF">2023-04-26T12:04:03Z</dcterms:modified>
  <cp:revision>2</cp:revision>
  <dc:subject/>
  <dc:title/>
</cp:coreProperties>
</file>